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4F74" w:rsidTr="00CB2C49">
        <w:tc>
          <w:tcPr>
            <w:tcW w:w="3261" w:type="dxa"/>
            <w:shd w:val="clear" w:color="auto" w:fill="E7E6E6" w:themeFill="background2"/>
          </w:tcPr>
          <w:p w:rsidR="0075328A" w:rsidRPr="00AD4F7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4F74" w:rsidRDefault="0011422E" w:rsidP="00230905">
            <w:pPr>
              <w:rPr>
                <w:sz w:val="24"/>
                <w:szCs w:val="24"/>
              </w:rPr>
            </w:pPr>
            <w:r w:rsidRPr="00AD4F74">
              <w:rPr>
                <w:b/>
                <w:sz w:val="24"/>
                <w:szCs w:val="24"/>
              </w:rPr>
              <w:t>Организация и управление производством программного продукта</w:t>
            </w:r>
          </w:p>
        </w:tc>
      </w:tr>
      <w:tr w:rsidR="00A30025" w:rsidRPr="00AD4F74" w:rsidTr="00A30025">
        <w:tc>
          <w:tcPr>
            <w:tcW w:w="3261" w:type="dxa"/>
            <w:shd w:val="clear" w:color="auto" w:fill="E7E6E6" w:themeFill="background2"/>
          </w:tcPr>
          <w:p w:rsidR="00A30025" w:rsidRPr="00AD4F7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D4F74" w:rsidRDefault="00A94531" w:rsidP="00A30025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09.03.01</w:t>
            </w:r>
            <w:r w:rsidR="00A30025" w:rsidRPr="00AD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D4F74" w:rsidRDefault="00A94531" w:rsidP="00230905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AD4F74" w:rsidTr="00CB2C49">
        <w:tc>
          <w:tcPr>
            <w:tcW w:w="3261" w:type="dxa"/>
            <w:shd w:val="clear" w:color="auto" w:fill="E7E6E6" w:themeFill="background2"/>
          </w:tcPr>
          <w:p w:rsidR="009B60C5" w:rsidRPr="00AD4F7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4F74" w:rsidRDefault="00A94531" w:rsidP="00230905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AD4F74" w:rsidTr="00CB2C49">
        <w:tc>
          <w:tcPr>
            <w:tcW w:w="3261" w:type="dxa"/>
            <w:shd w:val="clear" w:color="auto" w:fill="E7E6E6" w:themeFill="background2"/>
          </w:tcPr>
          <w:p w:rsidR="00230905" w:rsidRPr="00AD4F7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4F74" w:rsidRDefault="00230905" w:rsidP="009B60C5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8 з.е.</w:t>
            </w:r>
          </w:p>
        </w:tc>
      </w:tr>
      <w:tr w:rsidR="009B60C5" w:rsidRPr="00AD4F74" w:rsidTr="00CB2C49">
        <w:tc>
          <w:tcPr>
            <w:tcW w:w="3261" w:type="dxa"/>
            <w:shd w:val="clear" w:color="auto" w:fill="E7E6E6" w:themeFill="background2"/>
          </w:tcPr>
          <w:p w:rsidR="009B60C5" w:rsidRPr="00AD4F7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D4F74" w:rsidRDefault="00AD4F7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AD4F74" w:rsidRDefault="00230905" w:rsidP="009B60C5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Экзамен</w:t>
            </w:r>
          </w:p>
        </w:tc>
      </w:tr>
      <w:tr w:rsidR="00CB2C49" w:rsidRPr="00AD4F74" w:rsidTr="00CB2C49">
        <w:tc>
          <w:tcPr>
            <w:tcW w:w="3261" w:type="dxa"/>
            <w:shd w:val="clear" w:color="auto" w:fill="E7E6E6" w:themeFill="background2"/>
          </w:tcPr>
          <w:p w:rsidR="00CB2C49" w:rsidRPr="00AD4F7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D4F74" w:rsidRDefault="0066408E" w:rsidP="00A94531">
            <w:pPr>
              <w:rPr>
                <w:i/>
                <w:sz w:val="24"/>
                <w:szCs w:val="24"/>
                <w:highlight w:val="yellow"/>
              </w:rPr>
            </w:pPr>
            <w:r w:rsidRPr="00AD4F74">
              <w:rPr>
                <w:i/>
                <w:sz w:val="24"/>
                <w:szCs w:val="24"/>
              </w:rPr>
              <w:t>И</w:t>
            </w:r>
            <w:r w:rsidR="00A94531" w:rsidRPr="00AD4F74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AD4F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F74" w:rsidRDefault="002339BB" w:rsidP="00A94531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Кратк</w:t>
            </w:r>
            <w:r w:rsidR="00CB2C49" w:rsidRPr="00AD4F7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Тема 1. Организация процесса разработки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Тема 2. Методология функционального моделирования </w:t>
            </w:r>
            <w:r w:rsidRPr="00AD4F74">
              <w:rPr>
                <w:sz w:val="24"/>
                <w:szCs w:val="24"/>
                <w:lang w:val="en-US"/>
              </w:rPr>
              <w:t>SADT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Тема 3. Методология моделирования бизнес-процессов </w:t>
            </w:r>
            <w:r w:rsidRPr="00AD4F74">
              <w:rPr>
                <w:sz w:val="24"/>
                <w:szCs w:val="24"/>
                <w:lang w:val="en-US"/>
              </w:rPr>
              <w:t>ARIS</w:t>
            </w:r>
            <w:r w:rsidRPr="00AD4F74">
              <w:rPr>
                <w:sz w:val="24"/>
                <w:szCs w:val="24"/>
              </w:rPr>
              <w:t xml:space="preserve"> 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Тема 4. Методология моделирования бизнес-процессов </w:t>
            </w:r>
            <w:r w:rsidRPr="00AD4F74">
              <w:rPr>
                <w:sz w:val="24"/>
                <w:szCs w:val="24"/>
                <w:lang w:val="en-US"/>
              </w:rPr>
              <w:t>BPMN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Тема 5. Язык </w:t>
            </w:r>
            <w:r w:rsidRPr="00AD4F74">
              <w:rPr>
                <w:sz w:val="24"/>
                <w:szCs w:val="24"/>
                <w:lang w:val="en-US"/>
              </w:rPr>
              <w:t>UML</w:t>
            </w:r>
            <w:r w:rsidRPr="00AD4F74">
              <w:rPr>
                <w:sz w:val="24"/>
                <w:szCs w:val="24"/>
              </w:rPr>
              <w:t xml:space="preserve"> в анализе и проектировании программных систем и бизнес-процессов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Тема 6. Руководство программным проектом</w:t>
            </w:r>
          </w:p>
        </w:tc>
      </w:tr>
      <w:tr w:rsidR="0011422E" w:rsidRPr="00AD4F74" w:rsidTr="00CB2C49">
        <w:tc>
          <w:tcPr>
            <w:tcW w:w="10490" w:type="dxa"/>
            <w:gridSpan w:val="3"/>
          </w:tcPr>
          <w:p w:rsidR="0011422E" w:rsidRPr="00AD4F74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Тема 7. Методики оценки эффективности информационных технологий</w:t>
            </w:r>
          </w:p>
        </w:tc>
      </w:tr>
      <w:tr w:rsidR="00CB2C49" w:rsidRPr="00AD4F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F74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D4F74" w:rsidTr="00CB2C49">
        <w:tc>
          <w:tcPr>
            <w:tcW w:w="10490" w:type="dxa"/>
            <w:gridSpan w:val="3"/>
          </w:tcPr>
          <w:p w:rsidR="0011422E" w:rsidRPr="00AD4F74" w:rsidRDefault="0011422E" w:rsidP="00AD4F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4F7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AD4F74" w:rsidRDefault="0011422E" w:rsidP="00AD4F7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AD4F74">
              <w:t xml:space="preserve">Информационный менеджмент [Электронный ресурс] : учебник / Н. М. Абдикеев [и др.] ; под науч. ред. Н. М. Абдикеева. - Москва : ИНФРА-М, 2014. - 400 с. </w:t>
            </w:r>
            <w:hyperlink r:id="rId8" w:history="1">
              <w:r w:rsidRPr="00AD4F74">
                <w:rPr>
                  <w:rStyle w:val="aff2"/>
                </w:rPr>
                <w:t>http://znanium.com/go.php?id=429111</w:t>
              </w:r>
            </w:hyperlink>
          </w:p>
          <w:p w:rsidR="0011422E" w:rsidRPr="00AD4F74" w:rsidRDefault="0011422E" w:rsidP="00AD4F7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AD4F74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9" w:history="1">
              <w:r w:rsidRPr="00AD4F74">
                <w:rPr>
                  <w:rStyle w:val="aff2"/>
                </w:rPr>
                <w:t>http://znanium.com/go.php?id=942762</w:t>
              </w:r>
            </w:hyperlink>
          </w:p>
          <w:p w:rsidR="0011422E" w:rsidRPr="00AD4F74" w:rsidRDefault="0011422E" w:rsidP="00AD4F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4F7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422E" w:rsidRPr="00AD4F74" w:rsidRDefault="0011422E" w:rsidP="00AD4F7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AD4F74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10" w:history="1">
              <w:r w:rsidRPr="00AD4F74">
                <w:rPr>
                  <w:rStyle w:val="aff2"/>
                </w:rPr>
                <w:t>http://znanium.com/go.php?id=1011120</w:t>
              </w:r>
            </w:hyperlink>
          </w:p>
          <w:p w:rsidR="00CB2C49" w:rsidRPr="00AD4F74" w:rsidRDefault="00CB2C49" w:rsidP="00AD4F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AD4F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F7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D4F74" w:rsidTr="00CB2C49">
        <w:tc>
          <w:tcPr>
            <w:tcW w:w="10490" w:type="dxa"/>
            <w:gridSpan w:val="3"/>
          </w:tcPr>
          <w:p w:rsidR="00CB2C49" w:rsidRPr="00AD4F74" w:rsidRDefault="00CB2C49" w:rsidP="00CB2C49">
            <w:pPr>
              <w:rPr>
                <w:b/>
                <w:sz w:val="24"/>
                <w:szCs w:val="24"/>
              </w:rPr>
            </w:pPr>
            <w:r w:rsidRPr="00AD4F7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D4F74">
              <w:rPr>
                <w:b/>
                <w:sz w:val="24"/>
                <w:szCs w:val="24"/>
              </w:rPr>
              <w:t xml:space="preserve"> </w:t>
            </w:r>
          </w:p>
          <w:p w:rsidR="00CB2C49" w:rsidRPr="00AD4F74" w:rsidRDefault="00CB2C49" w:rsidP="00CB2C49">
            <w:pPr>
              <w:jc w:val="both"/>
              <w:rPr>
                <w:sz w:val="24"/>
                <w:szCs w:val="24"/>
              </w:rPr>
            </w:pPr>
            <w:r w:rsidRPr="00AD4F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D4F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4F74" w:rsidRDefault="00CB2C49" w:rsidP="00CB2C49">
            <w:pPr>
              <w:jc w:val="both"/>
              <w:rPr>
                <w:sz w:val="24"/>
                <w:szCs w:val="24"/>
              </w:rPr>
            </w:pPr>
            <w:r w:rsidRPr="00AD4F7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4F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AD4F74" w:rsidRDefault="0011422E" w:rsidP="00A94531">
            <w:pPr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- Система «</w:t>
            </w:r>
            <w:r w:rsidRPr="00AD4F74">
              <w:rPr>
                <w:sz w:val="24"/>
                <w:szCs w:val="24"/>
                <w:lang w:val="en-US"/>
              </w:rPr>
              <w:t>Business</w:t>
            </w:r>
            <w:r w:rsidRPr="00AD4F74">
              <w:rPr>
                <w:sz w:val="24"/>
                <w:szCs w:val="24"/>
              </w:rPr>
              <w:t xml:space="preserve"> </w:t>
            </w:r>
            <w:r w:rsidRPr="00AD4F74">
              <w:rPr>
                <w:sz w:val="24"/>
                <w:szCs w:val="24"/>
                <w:lang w:val="en-US"/>
              </w:rPr>
              <w:t>Studio</w:t>
            </w:r>
            <w:r w:rsidRPr="00AD4F74">
              <w:rPr>
                <w:sz w:val="24"/>
                <w:szCs w:val="24"/>
              </w:rPr>
              <w:t>». Договор № У 195 от 26 января 2017.</w:t>
            </w:r>
          </w:p>
          <w:p w:rsidR="0011422E" w:rsidRPr="00AD4F74" w:rsidRDefault="0011422E" w:rsidP="00A94531">
            <w:pPr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- Система «</w:t>
            </w:r>
            <w:r w:rsidRPr="00AD4F74">
              <w:rPr>
                <w:sz w:val="24"/>
                <w:szCs w:val="24"/>
                <w:lang w:val="en-US"/>
              </w:rPr>
              <w:t>UMLet</w:t>
            </w:r>
            <w:r w:rsidRPr="00AD4F74">
              <w:rPr>
                <w:sz w:val="24"/>
                <w:szCs w:val="24"/>
              </w:rPr>
              <w:t>»</w:t>
            </w:r>
          </w:p>
          <w:p w:rsidR="00CB2C49" w:rsidRPr="00AD4F74" w:rsidRDefault="00CB2C49" w:rsidP="00CB2C49">
            <w:pPr>
              <w:rPr>
                <w:b/>
                <w:sz w:val="24"/>
                <w:szCs w:val="24"/>
              </w:rPr>
            </w:pPr>
            <w:r w:rsidRPr="00AD4F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4F74" w:rsidRDefault="00CB2C49" w:rsidP="00CB2C49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Общего доступа</w:t>
            </w:r>
          </w:p>
          <w:p w:rsidR="00CB2C49" w:rsidRPr="00AD4F74" w:rsidRDefault="00CB2C49" w:rsidP="00CB2C49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4F74" w:rsidRDefault="00CB2C49" w:rsidP="00CB2C49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D4BA9" w:rsidRPr="00AD4F74" w:rsidRDefault="003D4BA9" w:rsidP="003D4BA9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- Онлайн курс «Управление проектами» </w:t>
            </w:r>
            <w:r w:rsidRPr="00AD4F74">
              <w:rPr>
                <w:rStyle w:val="aff2"/>
                <w:sz w:val="24"/>
                <w:szCs w:val="24"/>
              </w:rPr>
              <w:t>https://openedu.ru/course/hse/PRMN/</w:t>
            </w:r>
          </w:p>
          <w:p w:rsidR="003D4BA9" w:rsidRPr="00AD4F74" w:rsidRDefault="003D4BA9" w:rsidP="00CB2C49">
            <w:pPr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r w:rsidRPr="00AD4F74">
              <w:rPr>
                <w:rStyle w:val="aff2"/>
                <w:sz w:val="24"/>
                <w:szCs w:val="24"/>
              </w:rPr>
              <w:t>https://openedu.ru/course/spbstu/FOMO/</w:t>
            </w:r>
          </w:p>
        </w:tc>
      </w:tr>
      <w:tr w:rsidR="00CB2C49" w:rsidRPr="00AD4F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F74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AD4F74" w:rsidTr="00CB2C49">
        <w:tc>
          <w:tcPr>
            <w:tcW w:w="10490" w:type="dxa"/>
            <w:gridSpan w:val="3"/>
          </w:tcPr>
          <w:p w:rsidR="00CB2C49" w:rsidRPr="00AD4F7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>В данной дисциплине не реализуются</w:t>
            </w:r>
          </w:p>
          <w:p w:rsidR="00427D12" w:rsidRPr="00AD4F74" w:rsidRDefault="00427D1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27D12" w:rsidRPr="00AD4F74" w:rsidRDefault="00427D1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AD4F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F7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4F74">
              <w:rPr>
                <w:b/>
                <w:i/>
                <w:sz w:val="24"/>
                <w:szCs w:val="24"/>
              </w:rPr>
              <w:t>Переч</w:t>
            </w:r>
            <w:r w:rsidR="00FA5DC2" w:rsidRPr="00AD4F74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AD4F74" w:rsidTr="00FA5DC2">
        <w:trPr>
          <w:trHeight w:val="1944"/>
        </w:trPr>
        <w:tc>
          <w:tcPr>
            <w:tcW w:w="10490" w:type="dxa"/>
            <w:gridSpan w:val="3"/>
          </w:tcPr>
          <w:p w:rsidR="00A94531" w:rsidRPr="00AD4F74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AD4F74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AD4F74">
              <w:rPr>
                <w:sz w:val="24"/>
                <w:szCs w:val="24"/>
                <w:lang w:val="en-US"/>
              </w:rPr>
              <w:t>N</w:t>
            </w:r>
            <w:r w:rsidR="00FA5DC2" w:rsidRPr="00AD4F74">
              <w:rPr>
                <w:sz w:val="24"/>
                <w:szCs w:val="24"/>
              </w:rPr>
              <w:t xml:space="preserve"> 679н</w:t>
            </w:r>
          </w:p>
          <w:p w:rsidR="00FA5DC2" w:rsidRPr="00AD4F74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06.015 </w:t>
            </w:r>
            <w:r w:rsidR="00FA5DC2" w:rsidRPr="00AD4F74">
              <w:rPr>
                <w:sz w:val="24"/>
                <w:szCs w:val="24"/>
              </w:rPr>
              <w:t>Профессиональный стандарт «</w:t>
            </w:r>
            <w:r w:rsidRPr="00AD4F74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AD4F74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AD4F74">
              <w:rPr>
                <w:sz w:val="24"/>
                <w:szCs w:val="24"/>
                <w:lang w:val="en-US"/>
              </w:rPr>
              <w:t>N</w:t>
            </w:r>
            <w:r w:rsidR="00FA5DC2" w:rsidRPr="00AD4F74">
              <w:rPr>
                <w:sz w:val="24"/>
                <w:szCs w:val="24"/>
              </w:rPr>
              <w:t xml:space="preserve"> 896н</w:t>
            </w:r>
          </w:p>
          <w:p w:rsidR="00CB2C49" w:rsidRPr="00AD4F74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F74">
              <w:rPr>
                <w:sz w:val="24"/>
                <w:szCs w:val="24"/>
              </w:rPr>
              <w:t xml:space="preserve">06.022 </w:t>
            </w:r>
            <w:r w:rsidR="00FA5DC2" w:rsidRPr="00AD4F74">
              <w:rPr>
                <w:sz w:val="24"/>
                <w:szCs w:val="24"/>
              </w:rPr>
              <w:t>Профессиональный стандарт «</w:t>
            </w:r>
            <w:r w:rsidRPr="00AD4F74">
              <w:rPr>
                <w:sz w:val="24"/>
                <w:szCs w:val="24"/>
              </w:rPr>
              <w:t>Системный аналитик</w:t>
            </w:r>
            <w:r w:rsidR="00FA5DC2" w:rsidRPr="00AD4F74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AD4F74">
              <w:rPr>
                <w:sz w:val="24"/>
                <w:szCs w:val="24"/>
                <w:lang w:val="en-US"/>
              </w:rPr>
              <w:t>N</w:t>
            </w:r>
            <w:r w:rsidR="00FA5DC2" w:rsidRPr="00AD4F74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35368" w:rsidRDefault="00235368" w:rsidP="00235368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235368" w:rsidRDefault="00235368" w:rsidP="00235368">
      <w:pPr>
        <w:rPr>
          <w:sz w:val="24"/>
          <w:szCs w:val="24"/>
          <w:u w:val="single"/>
        </w:rPr>
      </w:pPr>
    </w:p>
    <w:p w:rsidR="00235368" w:rsidRDefault="00235368" w:rsidP="0023536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35368" w:rsidRDefault="00235368" w:rsidP="00235368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235368" w:rsidRDefault="00235368" w:rsidP="0023536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35368" w:rsidRDefault="00235368" w:rsidP="00235368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235368" w:rsidRDefault="00235368" w:rsidP="00235368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9BB"/>
    <w:rsid w:val="0023536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7D1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08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D4F7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AC6F-0C60-4C8E-BAF9-C938FD15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2019-03-11T14:13:00Z</dcterms:created>
  <dcterms:modified xsi:type="dcterms:W3CDTF">2019-08-05T08:27:00Z</dcterms:modified>
</cp:coreProperties>
</file>